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47569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 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Cactus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": стол-парта, модели: CS-KD01-LGY, CS-KD01-PK, CS-KD01-LBL, CS-KD-LGY, CS-KD-PK, CS-KD-LBL; полка для столов-парт, модели: CS-KD15-LGY, CS-KD15-PK, CS-KD15-LBL; кресла, модели: CS-CHR-403SPK, CS-CHR-403SBL, CS-CHR-403SNPK, CS-CHR-403SNBL, CS-CHR-3594BL, CS-CHR-3594PK, CS-CHR-3604BL, CS-CHR-3604PK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98"/>
    <w:rsid w:val="00070BA9"/>
    <w:rsid w:val="000B14A3"/>
    <w:rsid w:val="004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3874-F4F8-49F7-BE28-82320CFC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XA7V1-20"</dc:creator>
  <cp:keywords/>
  <dc:description/>
  <cp:lastModifiedBy>"solovova.e on XA7V1-20"</cp:lastModifiedBy>
  <cp:revision>1</cp:revision>
  <dcterms:created xsi:type="dcterms:W3CDTF">2023-06-23T14:24:00Z</dcterms:created>
  <dcterms:modified xsi:type="dcterms:W3CDTF">2023-06-23T14:26:00Z</dcterms:modified>
</cp:coreProperties>
</file>